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3E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29.12.2021 Г. № 149</w:t>
      </w:r>
    </w:p>
    <w:p w:rsidR="00C3263E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263E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ИРКУТСКАЯ ОБЛАСТЬ</w:t>
      </w:r>
    </w:p>
    <w:p w:rsidR="00C3263E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3263E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МУНИЦИПАЛЬНОЕ ОБРАЗОВАНИЕ «ТИХОНОВКА</w:t>
      </w:r>
    </w:p>
    <w:p w:rsidR="00950B09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ДУМА</w:t>
      </w:r>
    </w:p>
    <w:p w:rsidR="00950B09" w:rsidRPr="00C3263E" w:rsidRDefault="00C3263E" w:rsidP="00C3263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РЕШЕНИЕ</w:t>
      </w:r>
    </w:p>
    <w:p w:rsid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50B09" w:rsidRPr="00C3263E" w:rsidRDefault="00C3263E" w:rsidP="00C326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263E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«ТИХОНОВКА»</w:t>
      </w:r>
    </w:p>
    <w:p w:rsidR="00950B09" w:rsidRPr="00C3263E" w:rsidRDefault="00950B09" w:rsidP="00577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 законом от 06.10.20003 № 131-ФЗ «Об общих принципах организации местного самоуправления в Российской Федерации», </w:t>
      </w:r>
      <w:r w:rsidRPr="00C3263E">
        <w:rPr>
          <w:rFonts w:ascii="Arial" w:hAnsi="Arial" w:cs="Arial"/>
          <w:bCs/>
          <w:sz w:val="24"/>
          <w:szCs w:val="24"/>
        </w:rPr>
        <w:t>в</w:t>
      </w:r>
      <w:r w:rsidRPr="00C3263E">
        <w:rPr>
          <w:rFonts w:ascii="Arial" w:hAnsi="Arial" w:cs="Arial"/>
          <w:sz w:val="24"/>
          <w:szCs w:val="24"/>
        </w:rPr>
        <w:t xml:space="preserve"> соответствии с </w:t>
      </w:r>
      <w:r w:rsidR="00C3263E" w:rsidRPr="00C3263E">
        <w:rPr>
          <w:rFonts w:ascii="Arial" w:hAnsi="Arial" w:cs="Arial"/>
          <w:sz w:val="24"/>
          <w:szCs w:val="24"/>
        </w:rPr>
        <w:t>ч.1 ст.</w:t>
      </w:r>
      <w:r w:rsidRPr="00C3263E">
        <w:rPr>
          <w:rFonts w:ascii="Arial" w:hAnsi="Arial" w:cs="Arial"/>
          <w:sz w:val="24"/>
          <w:szCs w:val="24"/>
        </w:rPr>
        <w:t xml:space="preserve">24 Устава поселения, Дума </w:t>
      </w:r>
    </w:p>
    <w:p w:rsidR="00950B09" w:rsidRPr="00C3263E" w:rsidRDefault="00950B09" w:rsidP="0057708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63E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577087" w:rsidRPr="00C3263E" w:rsidRDefault="00950B09" w:rsidP="00C3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«Тихоновка» следующие изменения: </w:t>
      </w:r>
    </w:p>
    <w:p w:rsidR="00AE61C5" w:rsidRPr="00C3263E" w:rsidRDefault="00AE61C5" w:rsidP="00C3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b/>
          <w:kern w:val="28"/>
          <w:sz w:val="24"/>
          <w:szCs w:val="24"/>
        </w:rPr>
        <w:t>- пункт 4 статьи 17 Публичные слушания читать в новой редакции: 4.</w:t>
      </w:r>
      <w:r w:rsidRPr="00C3263E">
        <w:rPr>
          <w:rFonts w:ascii="Arial" w:eastAsia="Times New Roman" w:hAnsi="Arial" w:cs="Arial"/>
          <w:color w:val="000000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Иркутской области или муниципального образования с учетом положений Федерального</w:t>
      </w:r>
      <w:r w:rsidR="00C326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Pr="00C3263E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C3263E">
        <w:rPr>
          <w:rFonts w:ascii="Arial" w:eastAsia="Times New Roman" w:hAnsi="Arial" w:cs="Arial"/>
          <w:sz w:val="24"/>
          <w:szCs w:val="24"/>
        </w:rPr>
        <w:t xml:space="preserve"> </w:t>
      </w:r>
      <w:r w:rsidRPr="00C3263E">
        <w:rPr>
          <w:rFonts w:ascii="Arial" w:eastAsia="Times New Roman" w:hAnsi="Arial" w:cs="Arial"/>
          <w:color w:val="000000"/>
          <w:sz w:val="24"/>
          <w:szCs w:val="24"/>
        </w:rPr>
        <w:t>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E61C5" w:rsidRPr="00C3263E" w:rsidRDefault="00AE61C5" w:rsidP="00C326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263E">
        <w:rPr>
          <w:rFonts w:ascii="Arial" w:eastAsia="Times New Roman" w:hAnsi="Arial" w:cs="Arial"/>
          <w:color w:val="000000"/>
          <w:sz w:val="24"/>
          <w:szCs w:val="24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</w:t>
      </w:r>
      <w:r w:rsidRPr="00C3263E">
        <w:rPr>
          <w:rFonts w:ascii="Arial" w:eastAsia="Times New Roman" w:hAnsi="Arial" w:cs="Arial"/>
          <w:sz w:val="24"/>
          <w:szCs w:val="24"/>
        </w:rPr>
        <w:t>в </w:t>
      </w:r>
      <w:hyperlink r:id="rId6" w:anchor="dst1012" w:history="1">
        <w:r w:rsidRPr="00C3263E">
          <w:rPr>
            <w:rFonts w:ascii="Arial" w:eastAsia="Times New Roman" w:hAnsi="Arial" w:cs="Arial"/>
            <w:sz w:val="24"/>
            <w:szCs w:val="24"/>
          </w:rPr>
          <w:t>абзаце первом</w:t>
        </w:r>
      </w:hyperlink>
      <w:r w:rsidRPr="00C3263E">
        <w:rPr>
          <w:rFonts w:ascii="Arial" w:eastAsia="Times New Roman" w:hAnsi="Arial" w:cs="Arial"/>
          <w:color w:val="000000"/>
          <w:sz w:val="24"/>
          <w:szCs w:val="24"/>
        </w:rPr>
        <w:t xml:space="preserve"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</w:t>
      </w:r>
      <w:r w:rsidRPr="00C3263E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использования которой для целей настоящей статьи устанавливается Правительством Российской Федерации.»;</w:t>
      </w:r>
    </w:p>
    <w:p w:rsidR="00950B09" w:rsidRPr="00C3263E" w:rsidRDefault="00785491" w:rsidP="00C326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263E">
        <w:rPr>
          <w:rFonts w:ascii="Arial" w:eastAsia="Times New Roman" w:hAnsi="Arial" w:cs="Arial"/>
          <w:color w:val="000000"/>
          <w:sz w:val="24"/>
          <w:szCs w:val="24"/>
        </w:rPr>
        <w:t>-в пункт</w:t>
      </w:r>
      <w:r w:rsidR="00577087" w:rsidRPr="00C3263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3263E">
        <w:rPr>
          <w:rFonts w:ascii="Arial" w:eastAsia="Times New Roman" w:hAnsi="Arial" w:cs="Arial"/>
          <w:color w:val="000000"/>
          <w:sz w:val="24"/>
          <w:szCs w:val="24"/>
        </w:rPr>
        <w:t xml:space="preserve"> 5 </w:t>
      </w:r>
      <w:r w:rsidRPr="00C3263E">
        <w:rPr>
          <w:rFonts w:ascii="Arial" w:hAnsi="Arial" w:cs="Arial"/>
          <w:b/>
          <w:kern w:val="28"/>
          <w:sz w:val="24"/>
          <w:szCs w:val="24"/>
        </w:rPr>
        <w:t xml:space="preserve">статьи 17 Публичные слушания вместо слов </w:t>
      </w:r>
      <w:r w:rsidR="00C3263E" w:rsidRPr="00C3263E">
        <w:rPr>
          <w:rFonts w:ascii="Arial" w:hAnsi="Arial" w:cs="Arial"/>
          <w:kern w:val="28"/>
          <w:sz w:val="24"/>
          <w:szCs w:val="24"/>
        </w:rPr>
        <w:t>«, порядок</w:t>
      </w:r>
      <w:r w:rsidRPr="00C3263E">
        <w:rPr>
          <w:rFonts w:ascii="Arial" w:hAnsi="Arial" w:cs="Arial"/>
          <w:kern w:val="28"/>
          <w:sz w:val="24"/>
          <w:szCs w:val="24"/>
        </w:rPr>
        <w:t xml:space="preserve">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</w:t>
      </w:r>
      <w:r w:rsidR="00577087" w:rsidRPr="00C3263E">
        <w:rPr>
          <w:rFonts w:ascii="Arial" w:hAnsi="Arial" w:cs="Arial"/>
          <w:b/>
          <w:kern w:val="28"/>
          <w:sz w:val="24"/>
          <w:szCs w:val="24"/>
        </w:rPr>
        <w:t xml:space="preserve"> читать</w:t>
      </w:r>
      <w:r w:rsidR="00577087" w:rsidRPr="00C3263E">
        <w:rPr>
          <w:rFonts w:ascii="Arial" w:hAnsi="Arial" w:cs="Arial"/>
          <w:kern w:val="28"/>
          <w:sz w:val="24"/>
          <w:szCs w:val="24"/>
        </w:rPr>
        <w:t xml:space="preserve"> «в соответствии с законодательством о градостроительной деятельности».</w:t>
      </w:r>
      <w:r w:rsidRPr="00C3263E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950B09" w:rsidRPr="00C3263E" w:rsidRDefault="00950B09" w:rsidP="00C32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>2. В поря</w:t>
      </w:r>
      <w:r w:rsidR="00577087" w:rsidRPr="00C3263E">
        <w:rPr>
          <w:rFonts w:ascii="Arial" w:hAnsi="Arial" w:cs="Arial"/>
          <w:sz w:val="24"/>
          <w:szCs w:val="24"/>
        </w:rPr>
        <w:t xml:space="preserve">дке, установленном Федеральным </w:t>
      </w:r>
      <w:r w:rsidRPr="00C3263E">
        <w:rPr>
          <w:rFonts w:ascii="Arial" w:hAnsi="Arial" w:cs="Arial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области. </w:t>
      </w:r>
    </w:p>
    <w:p w:rsidR="00950B09" w:rsidRPr="00C3263E" w:rsidRDefault="00950B09" w:rsidP="00C32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>3. Главе муниципального образования «Тихоновка» в течение 7 дней после регистрации  опубликовать муниципальный правовой акт о внесении изменений и дополнений в Устав поселения в периодическом печатном издании  «</w:t>
      </w:r>
      <w:r w:rsidRPr="00C3263E">
        <w:rPr>
          <w:rFonts w:ascii="Arial" w:hAnsi="Arial" w:cs="Arial"/>
          <w:color w:val="000000"/>
          <w:sz w:val="24"/>
          <w:szCs w:val="24"/>
        </w:rPr>
        <w:t>Вестник МО «Тихоновка»</w:t>
      </w:r>
      <w:r w:rsidRPr="00C3263E">
        <w:rPr>
          <w:rFonts w:ascii="Arial" w:hAnsi="Arial" w:cs="Arial"/>
          <w:sz w:val="24"/>
          <w:szCs w:val="24"/>
        </w:rPr>
        <w:t>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области.</w:t>
      </w:r>
    </w:p>
    <w:p w:rsidR="00950B09" w:rsidRPr="00C3263E" w:rsidRDefault="00950B09" w:rsidP="00C32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периодическом печатном </w:t>
      </w:r>
      <w:r w:rsidR="00C3263E" w:rsidRPr="00C3263E">
        <w:rPr>
          <w:rFonts w:ascii="Arial" w:hAnsi="Arial" w:cs="Arial"/>
          <w:sz w:val="24"/>
          <w:szCs w:val="24"/>
        </w:rPr>
        <w:t>издании «</w:t>
      </w:r>
      <w:r w:rsidRPr="00C3263E">
        <w:rPr>
          <w:rFonts w:ascii="Arial" w:hAnsi="Arial" w:cs="Arial"/>
          <w:color w:val="000000"/>
          <w:sz w:val="24"/>
          <w:szCs w:val="24"/>
        </w:rPr>
        <w:t>Вестник МО «Тихоновка</w:t>
      </w:r>
      <w:r w:rsidRPr="00C3263E">
        <w:rPr>
          <w:rFonts w:ascii="Arial" w:hAnsi="Arial" w:cs="Arial"/>
          <w:sz w:val="24"/>
          <w:szCs w:val="24"/>
        </w:rPr>
        <w:t>».</w:t>
      </w:r>
    </w:p>
    <w:p w:rsidR="00950B09" w:rsidRPr="00C3263E" w:rsidRDefault="00950B09" w:rsidP="00C32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«Тихоновка».</w:t>
      </w:r>
    </w:p>
    <w:p w:rsidR="00950B09" w:rsidRDefault="00950B09" w:rsidP="00C326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263E" w:rsidRDefault="00C3263E" w:rsidP="00C326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263E" w:rsidRPr="00C3263E" w:rsidRDefault="00C3263E" w:rsidP="00C32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C3263E" w:rsidRDefault="00307E14" w:rsidP="00307E1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C3263E">
        <w:rPr>
          <w:rFonts w:ascii="Arial" w:hAnsi="Arial" w:cs="Arial"/>
          <w:sz w:val="24"/>
          <w:szCs w:val="24"/>
        </w:rPr>
        <w:t xml:space="preserve">Глава </w:t>
      </w:r>
      <w:r w:rsidR="00C3263E" w:rsidRPr="00C3263E">
        <w:rPr>
          <w:rFonts w:ascii="Arial" w:hAnsi="Arial" w:cs="Arial"/>
          <w:sz w:val="24"/>
          <w:szCs w:val="24"/>
        </w:rPr>
        <w:t xml:space="preserve">МО </w:t>
      </w:r>
      <w:r w:rsidR="00950B09" w:rsidRPr="00C3263E">
        <w:rPr>
          <w:rFonts w:ascii="Arial" w:hAnsi="Arial" w:cs="Arial"/>
          <w:sz w:val="24"/>
          <w:szCs w:val="24"/>
        </w:rPr>
        <w:t>«</w:t>
      </w:r>
      <w:r w:rsidR="00C3263E" w:rsidRPr="00C3263E">
        <w:rPr>
          <w:rFonts w:ascii="Arial" w:hAnsi="Arial" w:cs="Arial"/>
          <w:sz w:val="24"/>
          <w:szCs w:val="24"/>
        </w:rPr>
        <w:t>Тихоновка»</w:t>
      </w:r>
    </w:p>
    <w:p w:rsidR="002C4096" w:rsidRPr="00C3263E" w:rsidRDefault="00950B09" w:rsidP="00307E1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263E">
        <w:rPr>
          <w:rFonts w:ascii="Arial" w:hAnsi="Arial" w:cs="Arial"/>
          <w:sz w:val="24"/>
          <w:szCs w:val="24"/>
        </w:rPr>
        <w:t>М.В.Скоробогатова</w:t>
      </w:r>
    </w:p>
    <w:sectPr w:rsidR="002C4096" w:rsidRPr="00C3263E" w:rsidSect="000B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B09"/>
    <w:rsid w:val="000354D7"/>
    <w:rsid w:val="000B6827"/>
    <w:rsid w:val="00103438"/>
    <w:rsid w:val="0017182D"/>
    <w:rsid w:val="002C4096"/>
    <w:rsid w:val="002E155E"/>
    <w:rsid w:val="00307E14"/>
    <w:rsid w:val="00411A76"/>
    <w:rsid w:val="00577087"/>
    <w:rsid w:val="006773E4"/>
    <w:rsid w:val="00785491"/>
    <w:rsid w:val="007C4F02"/>
    <w:rsid w:val="00950B09"/>
    <w:rsid w:val="00964E09"/>
    <w:rsid w:val="00A76C0D"/>
    <w:rsid w:val="00AD1BBF"/>
    <w:rsid w:val="00AE61C5"/>
    <w:rsid w:val="00B5199E"/>
    <w:rsid w:val="00C1583D"/>
    <w:rsid w:val="00C3263E"/>
    <w:rsid w:val="00C80C3B"/>
    <w:rsid w:val="00DF34C0"/>
    <w:rsid w:val="00F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5A49"/>
  <w15:docId w15:val="{1FEB05A2-76B8-45ED-AA94-DCC3CA7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09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950B0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0B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E61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901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800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6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794/5f6f7721cc98fe40947a5feaeddc79eae8b40591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20</cp:revision>
  <cp:lastPrinted>2021-12-27T06:20:00Z</cp:lastPrinted>
  <dcterms:created xsi:type="dcterms:W3CDTF">2021-06-09T07:14:00Z</dcterms:created>
  <dcterms:modified xsi:type="dcterms:W3CDTF">2022-01-10T06:31:00Z</dcterms:modified>
</cp:coreProperties>
</file>